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536"/>
        </w:trPr>
        <w:tc>
          <w:tcPr>
            <w:tcW w:w="1220" w:type="dxa"/>
            <w:vAlign w:val="bottom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5"/>
                <w:szCs w:val="45"/>
                <w:b w:val="1"/>
                <w:bCs w:val="1"/>
                <w:color w:val="FFFFFF"/>
              </w:rPr>
              <w:t>Для</w:t>
            </w:r>
          </w:p>
        </w:tc>
        <w:tc>
          <w:tcPr>
            <w:tcW w:w="3620" w:type="dxa"/>
            <w:vAlign w:val="bottom"/>
            <w:vMerge w:val="restart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5"/>
                <w:szCs w:val="45"/>
                <w:b w:val="1"/>
                <w:bCs w:val="1"/>
                <w:color w:val="FFFFFF"/>
                <w:w w:val="92"/>
              </w:rPr>
              <w:t>безопасности</w:t>
            </w:r>
          </w:p>
        </w:tc>
        <w:tc>
          <w:tcPr>
            <w:tcW w:w="4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8"/>
        </w:trPr>
        <w:tc>
          <w:tcPr>
            <w:tcW w:w="122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620" w:type="dxa"/>
            <w:vAlign w:val="bottom"/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46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75"/>
        </w:trPr>
        <w:tc>
          <w:tcPr>
            <w:tcW w:w="4840" w:type="dxa"/>
            <w:vAlign w:val="bottom"/>
            <w:gridSpan w:val="2"/>
          </w:tcPr>
          <w:p>
            <w:pPr>
              <w:spacing w:after="0" w:line="181" w:lineRule="auto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3"/>
                <w:szCs w:val="43"/>
                <w:b w:val="1"/>
                <w:bCs w:val="1"/>
                <w:color w:val="FFFFFF"/>
              </w:rPr>
              <w:t>школьного</w:t>
            </w:r>
          </w:p>
        </w:tc>
        <w:tc>
          <w:tcPr>
            <w:tcW w:w="4600" w:type="dxa"/>
            <w:vAlign w:val="bottom"/>
            <w:vMerge w:val="restart"/>
          </w:tcPr>
          <w:p>
            <w:pPr>
              <w:ind w:left="540"/>
              <w:spacing w:after="0" w:line="87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80"/>
                <w:szCs w:val="80"/>
                <w:b w:val="1"/>
                <w:bCs w:val="1"/>
                <w:color w:val="FC0011"/>
                <w:w w:val="95"/>
              </w:rPr>
              <w:t>Выбираем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9"/>
        </w:trPr>
        <w:tc>
          <w:tcPr>
            <w:tcW w:w="4840" w:type="dxa"/>
            <w:vAlign w:val="bottom"/>
            <w:gridSpan w:val="2"/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5"/>
                <w:szCs w:val="45"/>
                <w:b w:val="1"/>
                <w:bCs w:val="1"/>
                <w:color w:val="FFFFFF"/>
                <w:w w:val="97"/>
              </w:rPr>
              <w:t>уголка</w:t>
            </w:r>
          </w:p>
        </w:tc>
        <w:tc>
          <w:tcPr>
            <w:tcW w:w="460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6"/>
        </w:trPr>
        <w:tc>
          <w:tcPr>
            <w:tcW w:w="48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46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44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176530</wp:posOffset>
            </wp:positionH>
            <wp:positionV relativeFrom="page">
              <wp:posOffset>170815</wp:posOffset>
            </wp:positionV>
            <wp:extent cx="9328150" cy="1406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0" cy="140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5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78"/>
          <w:szCs w:val="78"/>
          <w:b w:val="1"/>
          <w:bCs w:val="1"/>
          <w:color w:val="FC0011"/>
        </w:rPr>
        <w:t>детское удерживающее устройство</w:t>
      </w:r>
    </w:p>
    <w:p>
      <w:pPr>
        <w:spacing w:after="0" w:line="133" w:lineRule="exact"/>
        <w:rPr>
          <w:sz w:val="24"/>
          <w:szCs w:val="24"/>
          <w:color w:val="auto"/>
        </w:rPr>
      </w:pPr>
    </w:p>
    <w:p>
      <w:pPr>
        <w:ind w:left="440" w:right="180"/>
        <w:spacing w:after="0" w:line="27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1"/>
          <w:szCs w:val="31"/>
          <w:b w:val="1"/>
          <w:bCs w:val="1"/>
          <w:color w:val="006FB1"/>
        </w:rPr>
        <w:t>Детское удерживающее устройство (ДУУ, детское автокресло) — самый надёжный способ сделать поездку ребёнка в легковом автомобиле более безопасной и комфортной.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-48260</wp:posOffset>
            </wp:positionH>
            <wp:positionV relativeFrom="paragraph">
              <wp:posOffset>234950</wp:posOffset>
            </wp:positionV>
            <wp:extent cx="9512300" cy="1024826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0" cy="1024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5300" w:h="22394" w:orient="portrait"/>
          <w:cols w:equalWidth="0" w:num="1">
            <w:col w:w="14740"/>
          </w:cols>
          <w:pgMar w:left="240" w:top="615" w:right="327" w:bottom="0" w:gutter="0" w:footer="0" w:header="0"/>
        </w:sect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33" w:lineRule="exact"/>
        <w:rPr>
          <w:sz w:val="24"/>
          <w:szCs w:val="24"/>
          <w:color w:val="auto"/>
        </w:rPr>
      </w:pPr>
    </w:p>
    <w:p>
      <w:pPr>
        <w:ind w:left="1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FFFFFF"/>
        </w:rPr>
        <w:t>ДУУ должно соответствовать</w:t>
      </w:r>
    </w:p>
    <w:p>
      <w:pPr>
        <w:spacing w:after="0" w:line="18" w:lineRule="exact"/>
        <w:rPr>
          <w:sz w:val="24"/>
          <w:szCs w:val="24"/>
          <w:color w:val="auto"/>
        </w:rPr>
      </w:pPr>
    </w:p>
    <w:p>
      <w:pPr>
        <w:ind w:left="1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FFFFFF"/>
        </w:rPr>
        <w:t>росту и весу ребёнка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26" w:lineRule="exact"/>
        <w:rPr>
          <w:sz w:val="24"/>
          <w:szCs w:val="24"/>
          <w:color w:val="auto"/>
        </w:rPr>
      </w:pPr>
    </w:p>
    <w:p>
      <w:pPr>
        <w:ind w:left="23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1"/>
          <w:szCs w:val="41"/>
          <w:b w:val="1"/>
          <w:bCs w:val="1"/>
          <w:color w:val="FC0011"/>
        </w:rPr>
        <w:t>Группа 0+</w:t>
      </w:r>
    </w:p>
    <w:p>
      <w:pPr>
        <w:spacing w:after="0" w:line="128" w:lineRule="exact"/>
        <w:rPr>
          <w:sz w:val="24"/>
          <w:szCs w:val="24"/>
          <w:color w:val="auto"/>
        </w:rPr>
      </w:pPr>
    </w:p>
    <w:p>
      <w:pPr>
        <w:ind w:left="25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auto"/>
        </w:rPr>
        <w:t>0-13 кг</w:t>
      </w:r>
    </w:p>
    <w:p>
      <w:pPr>
        <w:spacing w:after="0" w:line="75" w:lineRule="exact"/>
        <w:rPr>
          <w:sz w:val="24"/>
          <w:szCs w:val="24"/>
          <w:color w:val="auto"/>
        </w:rPr>
      </w:pPr>
    </w:p>
    <w:p>
      <w:pPr>
        <w:ind w:left="2540" w:right="5720"/>
        <w:spacing w:after="0" w:line="43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b w:val="1"/>
          <w:bCs w:val="1"/>
          <w:color w:val="auto"/>
        </w:rPr>
        <w:t>От рождения до 1 года</w:t>
      </w:r>
    </w:p>
    <w:p>
      <w:pPr>
        <w:spacing w:after="0" w:line="371" w:lineRule="exact"/>
        <w:rPr>
          <w:sz w:val="24"/>
          <w:szCs w:val="24"/>
          <w:color w:val="auto"/>
        </w:rPr>
      </w:pPr>
    </w:p>
    <w:p>
      <w:pPr>
        <w:ind w:left="23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7"/>
          <w:szCs w:val="47"/>
          <w:b w:val="1"/>
          <w:bCs w:val="1"/>
          <w:color w:val="FC0011"/>
        </w:rPr>
        <w:t>Группа 1</w:t>
      </w:r>
    </w:p>
    <w:p>
      <w:pPr>
        <w:spacing w:after="0" w:line="59" w:lineRule="exact"/>
        <w:rPr>
          <w:sz w:val="24"/>
          <w:szCs w:val="24"/>
          <w:color w:val="auto"/>
        </w:rPr>
      </w:pPr>
    </w:p>
    <w:p>
      <w:pPr>
        <w:ind w:left="25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auto"/>
        </w:rPr>
        <w:t>9-18 кг</w:t>
      </w:r>
    </w:p>
    <w:p>
      <w:pPr>
        <w:spacing w:after="0" w:line="75" w:lineRule="exact"/>
        <w:rPr>
          <w:sz w:val="24"/>
          <w:szCs w:val="24"/>
          <w:color w:val="auto"/>
        </w:rPr>
      </w:pPr>
    </w:p>
    <w:p>
      <w:pPr>
        <w:ind w:left="2540" w:right="5740"/>
        <w:spacing w:after="0" w:line="43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b w:val="1"/>
          <w:bCs w:val="1"/>
          <w:color w:val="auto"/>
        </w:rPr>
        <w:t>От 9 месяцев до 4 лет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68" w:lineRule="exact"/>
        <w:rPr>
          <w:sz w:val="24"/>
          <w:szCs w:val="24"/>
          <w:color w:val="auto"/>
        </w:rPr>
      </w:pPr>
    </w:p>
    <w:p>
      <w:pPr>
        <w:ind w:left="23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7"/>
          <w:szCs w:val="47"/>
          <w:b w:val="1"/>
          <w:bCs w:val="1"/>
          <w:color w:val="FC0011"/>
        </w:rPr>
        <w:t>Группа 2</w:t>
      </w:r>
    </w:p>
    <w:p>
      <w:pPr>
        <w:spacing w:after="0" w:line="59" w:lineRule="exact"/>
        <w:rPr>
          <w:sz w:val="24"/>
          <w:szCs w:val="24"/>
          <w:color w:val="auto"/>
        </w:rPr>
      </w:pPr>
    </w:p>
    <w:p>
      <w:pPr>
        <w:ind w:left="25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auto"/>
        </w:rPr>
        <w:t>15-26 кг</w:t>
      </w:r>
    </w:p>
    <w:p>
      <w:pPr>
        <w:spacing w:after="0" w:line="75" w:lineRule="exact"/>
        <w:rPr>
          <w:sz w:val="24"/>
          <w:szCs w:val="24"/>
          <w:color w:val="auto"/>
        </w:rPr>
      </w:pPr>
    </w:p>
    <w:p>
      <w:pPr>
        <w:ind w:left="25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auto"/>
        </w:rPr>
        <w:t>От 4 до 7 лет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86" w:lineRule="exact"/>
        <w:rPr>
          <w:sz w:val="24"/>
          <w:szCs w:val="24"/>
          <w:color w:val="auto"/>
        </w:rPr>
      </w:pPr>
    </w:p>
    <w:p>
      <w:pPr>
        <w:jc w:val="center"/>
        <w:ind w:right="31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2"/>
          <w:szCs w:val="42"/>
          <w:b w:val="1"/>
          <w:bCs w:val="1"/>
          <w:color w:val="FC0011"/>
        </w:rPr>
        <w:t>Группа 2,3</w:t>
      </w:r>
    </w:p>
    <w:p>
      <w:pPr>
        <w:spacing w:after="0" w:line="116" w:lineRule="exact"/>
        <w:rPr>
          <w:sz w:val="24"/>
          <w:szCs w:val="24"/>
          <w:color w:val="auto"/>
        </w:rPr>
      </w:pPr>
    </w:p>
    <w:p>
      <w:pPr>
        <w:ind w:left="25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auto"/>
        </w:rPr>
        <w:t>15-36 кг</w:t>
      </w:r>
    </w:p>
    <w:p>
      <w:pPr>
        <w:spacing w:after="0" w:line="75" w:lineRule="exact"/>
        <w:rPr>
          <w:sz w:val="24"/>
          <w:szCs w:val="24"/>
          <w:color w:val="auto"/>
        </w:rPr>
      </w:pPr>
    </w:p>
    <w:p>
      <w:pPr>
        <w:ind w:left="25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b w:val="1"/>
          <w:bCs w:val="1"/>
          <w:color w:val="auto"/>
        </w:rPr>
        <w:t>От 4 до 12 лет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br w:type="column"/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83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FFFFFF"/>
        </w:rPr>
        <w:t>Маркировка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03" w:lineRule="exact"/>
        <w:rPr>
          <w:sz w:val="24"/>
          <w:szCs w:val="24"/>
          <w:color w:val="auto"/>
        </w:rPr>
      </w:pPr>
    </w:p>
    <w:p>
      <w:pPr>
        <w:ind w:left="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b w:val="1"/>
          <w:bCs w:val="1"/>
          <w:i w:val="1"/>
          <w:iCs w:val="1"/>
          <w:color w:val="auto"/>
        </w:rPr>
        <w:t>На автокресле обязательно должна быть</w:t>
      </w:r>
    </w:p>
    <w:p>
      <w:pPr>
        <w:spacing w:after="0" w:line="62" w:lineRule="exact"/>
        <w:rPr>
          <w:sz w:val="24"/>
          <w:szCs w:val="24"/>
          <w:color w:val="auto"/>
        </w:rPr>
      </w:pPr>
    </w:p>
    <w:p>
      <w:pPr>
        <w:ind w:left="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b w:val="1"/>
          <w:bCs w:val="1"/>
          <w:i w:val="1"/>
          <w:iCs w:val="1"/>
          <w:color w:val="auto"/>
        </w:rPr>
        <w:t>маркировка соответствия Европейскому</w:t>
      </w:r>
    </w:p>
    <w:p>
      <w:pPr>
        <w:spacing w:after="0" w:line="62" w:lineRule="exact"/>
        <w:rPr>
          <w:sz w:val="24"/>
          <w:szCs w:val="24"/>
          <w:color w:val="auto"/>
        </w:rPr>
      </w:pPr>
    </w:p>
    <w:p>
      <w:pPr>
        <w:ind w:left="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i w:val="1"/>
          <w:iCs w:val="1"/>
          <w:color w:val="auto"/>
        </w:rPr>
        <w:t>стандарту безопасности ЕСЕ R44/04</w:t>
      </w:r>
    </w:p>
    <w:p>
      <w:pPr>
        <w:spacing w:after="0" w:line="27" w:lineRule="exact"/>
        <w:rPr>
          <w:sz w:val="24"/>
          <w:szCs w:val="24"/>
          <w:color w:val="auto"/>
        </w:rPr>
      </w:pPr>
    </w:p>
    <w:p>
      <w:pPr>
        <w:ind w:left="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i w:val="1"/>
          <w:iCs w:val="1"/>
          <w:color w:val="auto"/>
        </w:rPr>
        <w:t>или ECE R129.</w:t>
      </w:r>
    </w:p>
    <w:p>
      <w:pPr>
        <w:spacing w:after="0" w:line="100" w:lineRule="exact"/>
        <w:rPr>
          <w:sz w:val="24"/>
          <w:szCs w:val="24"/>
          <w:color w:val="auto"/>
        </w:rPr>
      </w:pPr>
    </w:p>
    <w:p>
      <w:pPr>
        <w:ind w:left="40" w:right="580" w:hanging="3"/>
        <w:spacing w:after="0" w:line="362" w:lineRule="auto"/>
        <w:tabs>
          <w:tab w:leader="none" w:pos="238" w:val="left"/>
        </w:tabs>
        <w:numPr>
          <w:ilvl w:val="0"/>
          <w:numId w:val="1"/>
        </w:numPr>
        <w:rPr>
          <w:rFonts w:ascii="Arial" w:cs="Arial" w:eastAsia="Arial" w:hAnsi="Arial"/>
          <w:sz w:val="23"/>
          <w:szCs w:val="23"/>
          <w:b w:val="1"/>
          <w:bCs w:val="1"/>
          <w:i w:val="1"/>
          <w:iCs w:val="1"/>
          <w:color w:val="FC0011"/>
        </w:rPr>
      </w:pPr>
      <w:r>
        <w:rPr>
          <w:rFonts w:ascii="Arial" w:cs="Arial" w:eastAsia="Arial" w:hAnsi="Arial"/>
          <w:sz w:val="23"/>
          <w:szCs w:val="23"/>
          <w:b w:val="1"/>
          <w:bCs w:val="1"/>
          <w:i w:val="1"/>
          <w:iCs w:val="1"/>
          <w:color w:val="FC0011"/>
        </w:rPr>
        <w:t>России все ДУУ подлежат обязательной сертификации.</w:t>
      </w:r>
    </w:p>
    <w:p>
      <w:pPr>
        <w:spacing w:after="0" w:line="1" w:lineRule="exact"/>
        <w:rPr>
          <w:sz w:val="24"/>
          <w:szCs w:val="24"/>
          <w:color w:val="auto"/>
        </w:rPr>
      </w:pPr>
    </w:p>
    <w:p>
      <w:pPr>
        <w:ind w:left="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3"/>
          <w:szCs w:val="33"/>
          <w:b w:val="1"/>
          <w:bCs w:val="1"/>
          <w:i w:val="1"/>
          <w:iCs w:val="1"/>
          <w:color w:val="auto"/>
        </w:rPr>
        <w:t>Как читать маркировку?</w:t>
      </w:r>
    </w:p>
    <w:p>
      <w:pPr>
        <w:spacing w:after="0" w:line="114" w:lineRule="exact"/>
        <w:rPr>
          <w:sz w:val="24"/>
          <w:szCs w:val="24"/>
          <w:color w:val="auto"/>
        </w:rPr>
      </w:pPr>
    </w:p>
    <w:tbl>
      <w:tblPr>
        <w:tblLayout w:type="fixed"/>
        <w:tblInd w:w="4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40"/>
        </w:trPr>
        <w:tc>
          <w:tcPr>
            <w:tcW w:w="15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20" w:type="dxa"/>
            <w:vAlign w:val="bottom"/>
          </w:tcPr>
          <w:p>
            <w:pPr>
              <w:ind w:left="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4"/>
              </w:rPr>
              <w:t>Европейский стандарт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4"/>
        </w:trPr>
        <w:tc>
          <w:tcPr>
            <w:tcW w:w="150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1"/>
                <w:szCs w:val="31"/>
                <w:b w:val="1"/>
                <w:bCs w:val="1"/>
                <w:color w:val="0D0D0D"/>
              </w:rPr>
              <w:t>ECE-R 44</w:t>
            </w:r>
          </w:p>
        </w:tc>
        <w:tc>
          <w:tcPr>
            <w:tcW w:w="2420" w:type="dxa"/>
            <w:vAlign w:val="bottom"/>
          </w:tcPr>
          <w:p>
            <w:pPr>
              <w:ind w:left="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Тип автокресла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0"/>
        </w:trPr>
        <w:tc>
          <w:tcPr>
            <w:tcW w:w="1500" w:type="dxa"/>
            <w:vAlign w:val="bottom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420" w:type="dxa"/>
            <w:vAlign w:val="bottom"/>
          </w:tcPr>
          <w:p>
            <w:pPr>
              <w:ind w:left="420"/>
              <w:spacing w:after="0" w:line="200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i w:val="1"/>
                <w:iCs w:val="1"/>
                <w:color w:val="auto"/>
                <w:w w:val="78"/>
              </w:rPr>
              <w:t>(Universal — подходит для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1"/>
        </w:trPr>
        <w:tc>
          <w:tcPr>
            <w:tcW w:w="1500" w:type="dxa"/>
            <w:vAlign w:val="bottom"/>
            <w:vMerge w:val="restart"/>
          </w:tcPr>
          <w:p>
            <w:pPr>
              <w:jc w:val="center"/>
              <w:ind w:right="214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0D0D0D"/>
                <w:w w:val="82"/>
              </w:rPr>
              <w:t>universal</w:t>
            </w:r>
          </w:p>
        </w:tc>
        <w:tc>
          <w:tcPr>
            <w:tcW w:w="2420" w:type="dxa"/>
            <w:vAlign w:val="bottom"/>
          </w:tcPr>
          <w:p>
            <w:pPr>
              <w:ind w:left="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i w:val="1"/>
                <w:iCs w:val="1"/>
                <w:color w:val="auto"/>
                <w:w w:val="79"/>
              </w:rPr>
              <w:t>всех типов автомобилей)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9"/>
        </w:trPr>
        <w:tc>
          <w:tcPr>
            <w:tcW w:w="150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420" w:type="dxa"/>
            <w:vAlign w:val="bottom"/>
            <w:vMerge w:val="restart"/>
          </w:tcPr>
          <w:p>
            <w:pPr>
              <w:ind w:left="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Весовая группа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6"/>
        </w:trPr>
        <w:tc>
          <w:tcPr>
            <w:tcW w:w="1500" w:type="dxa"/>
            <w:vAlign w:val="bottom"/>
            <w:vMerge w:val="restart"/>
          </w:tcPr>
          <w:p>
            <w:pPr>
              <w:jc w:val="center"/>
              <w:ind w:right="234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0D0D0D"/>
                <w:w w:val="79"/>
              </w:rPr>
              <w:t>9 — 18 kg</w:t>
            </w:r>
          </w:p>
        </w:tc>
        <w:tc>
          <w:tcPr>
            <w:tcW w:w="242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5"/>
        </w:trPr>
        <w:tc>
          <w:tcPr>
            <w:tcW w:w="1500" w:type="dxa"/>
            <w:vAlign w:val="bottom"/>
            <w:vMerge w:val="continue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420" w:type="dxa"/>
            <w:vAlign w:val="bottom"/>
          </w:tcPr>
          <w:p>
            <w:pPr>
              <w:ind w:left="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78"/>
              </w:rPr>
              <w:t>Страна, где были проведе-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0"/>
        </w:trPr>
        <w:tc>
          <w:tcPr>
            <w:tcW w:w="15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420" w:type="dxa"/>
            <w:vAlign w:val="bottom"/>
          </w:tcPr>
          <w:p>
            <w:pPr>
              <w:ind w:left="420"/>
              <w:spacing w:after="0" w:line="200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1"/>
              </w:rPr>
              <w:t>ны испытания автокресла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0"/>
        </w:trPr>
        <w:tc>
          <w:tcPr>
            <w:tcW w:w="1500" w:type="dxa"/>
            <w:vAlign w:val="bottom"/>
            <w:vMerge w:val="restart"/>
          </w:tcPr>
          <w:p>
            <w:pPr>
              <w:ind w:left="5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1"/>
                <w:szCs w:val="31"/>
                <w:b w:val="1"/>
                <w:bCs w:val="1"/>
                <w:color w:val="0D0D0D"/>
              </w:rPr>
              <w:t>E</w:t>
            </w:r>
            <w:r>
              <w:rPr>
                <w:rFonts w:ascii="Arial" w:cs="Arial" w:eastAsia="Arial" w:hAnsi="Arial"/>
                <w:sz w:val="14"/>
                <w:szCs w:val="14"/>
                <w:b w:val="1"/>
                <w:bCs w:val="1"/>
                <w:color w:val="0D0D0D"/>
              </w:rPr>
              <w:t>1</w:t>
            </w:r>
          </w:p>
        </w:tc>
        <w:tc>
          <w:tcPr>
            <w:tcW w:w="2420" w:type="dxa"/>
            <w:vAlign w:val="bottom"/>
          </w:tcPr>
          <w:p>
            <w:pPr>
              <w:ind w:left="420"/>
              <w:spacing w:after="0" w:line="200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i w:val="1"/>
                <w:iCs w:val="1"/>
                <w:color w:val="auto"/>
                <w:w w:val="75"/>
              </w:rPr>
              <w:t>(1- Германия, 2 — Франция,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1"/>
        </w:trPr>
        <w:tc>
          <w:tcPr>
            <w:tcW w:w="1500" w:type="dxa"/>
            <w:vAlign w:val="bottom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20" w:type="dxa"/>
            <w:vAlign w:val="bottom"/>
          </w:tcPr>
          <w:p>
            <w:pPr>
              <w:ind w:left="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i w:val="1"/>
                <w:iCs w:val="1"/>
                <w:color w:val="auto"/>
              </w:rPr>
              <w:t>3 — Италия и т.д.)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5"/>
        </w:trPr>
        <w:tc>
          <w:tcPr>
            <w:tcW w:w="15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420" w:type="dxa"/>
            <w:vAlign w:val="bottom"/>
          </w:tcPr>
          <w:p>
            <w:pPr>
              <w:ind w:left="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7"/>
              </w:rPr>
              <w:t>Индивидуальный номер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0"/>
        </w:trPr>
        <w:tc>
          <w:tcPr>
            <w:tcW w:w="1500" w:type="dxa"/>
            <w:vAlign w:val="bottom"/>
            <w:vMerge w:val="restart"/>
          </w:tcPr>
          <w:p>
            <w:pPr>
              <w:jc w:val="center"/>
              <w:ind w:right="214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0D0D0D"/>
                <w:w w:val="75"/>
              </w:rPr>
              <w:t>04 30 10 27</w:t>
            </w:r>
          </w:p>
        </w:tc>
        <w:tc>
          <w:tcPr>
            <w:tcW w:w="2420" w:type="dxa"/>
            <w:vAlign w:val="bottom"/>
          </w:tcPr>
          <w:p>
            <w:pPr>
              <w:ind w:left="420"/>
              <w:spacing w:after="0" w:line="200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1"/>
              </w:rPr>
              <w:t>испытаний, где первые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5"/>
        </w:trPr>
        <w:tc>
          <w:tcPr>
            <w:tcW w:w="150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420" w:type="dxa"/>
            <w:vAlign w:val="bottom"/>
            <w:vMerge w:val="restart"/>
          </w:tcPr>
          <w:p>
            <w:pPr>
              <w:ind w:left="420"/>
              <w:spacing w:after="0" w:line="200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4"/>
              </w:rPr>
              <w:t>две цифры указывают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5"/>
        </w:trPr>
        <w:tc>
          <w:tcPr>
            <w:tcW w:w="1500" w:type="dxa"/>
            <w:vAlign w:val="bottom"/>
            <w:vMerge w:val="restart"/>
          </w:tcPr>
          <w:p>
            <w:pPr>
              <w:jc w:val="center"/>
              <w:ind w:right="234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7"/>
                <w:szCs w:val="17"/>
                <w:color w:val="0D0D0D"/>
                <w:w w:val="79"/>
              </w:rPr>
              <w:t>Kindersitz GmbH</w:t>
            </w:r>
          </w:p>
        </w:tc>
        <w:tc>
          <w:tcPr>
            <w:tcW w:w="242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1500" w:type="dxa"/>
            <w:vAlign w:val="bottom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20" w:type="dxa"/>
            <w:vAlign w:val="bottom"/>
          </w:tcPr>
          <w:p>
            <w:pPr>
              <w:ind w:left="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номер Правил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5"/>
        </w:trPr>
        <w:tc>
          <w:tcPr>
            <w:tcW w:w="1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20" w:type="dxa"/>
            <w:vAlign w:val="bottom"/>
          </w:tcPr>
          <w:p>
            <w:pPr>
              <w:ind w:left="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3"/>
              </w:rPr>
              <w:t>Название производителя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44" w:lineRule="exact"/>
        <w:rPr>
          <w:sz w:val="24"/>
          <w:szCs w:val="24"/>
          <w:color w:val="auto"/>
        </w:rPr>
      </w:pPr>
    </w:p>
    <w:p>
      <w:pPr>
        <w:ind w:left="1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i w:val="1"/>
          <w:iCs w:val="1"/>
          <w:color w:val="FC0011"/>
        </w:rPr>
        <w:t>При покупке спрашивайте</w:t>
      </w:r>
    </w:p>
    <w:p>
      <w:pPr>
        <w:ind w:left="1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b w:val="1"/>
          <w:bCs w:val="1"/>
          <w:i w:val="1"/>
          <w:iCs w:val="1"/>
          <w:color w:val="FC0011"/>
        </w:rPr>
        <w:t>у продавца сертификат на ДУУ.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54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FFFFFF"/>
        </w:rPr>
        <w:t>Правильно устанавливайте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color w:val="FFFFFF"/>
        </w:rPr>
        <w:t>ДУУ в автомобиле</w:t>
      </w:r>
    </w:p>
    <w:p>
      <w:pPr>
        <w:spacing w:after="0" w:line="352" w:lineRule="exact"/>
        <w:rPr>
          <w:sz w:val="24"/>
          <w:szCs w:val="24"/>
          <w:color w:val="auto"/>
        </w:rPr>
      </w:pPr>
    </w:p>
    <w:p>
      <w:pPr>
        <w:ind w:left="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i w:val="1"/>
          <w:iCs w:val="1"/>
          <w:color w:val="auto"/>
        </w:rPr>
        <w:t>Изучите инструкцию.</w:t>
      </w:r>
    </w:p>
    <w:p>
      <w:pPr>
        <w:spacing w:after="0" w:line="4" w:lineRule="exact"/>
        <w:rPr>
          <w:sz w:val="24"/>
          <w:szCs w:val="24"/>
          <w:color w:val="auto"/>
        </w:rPr>
      </w:pPr>
    </w:p>
    <w:p>
      <w:pPr>
        <w:ind w:left="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b w:val="1"/>
          <w:bCs w:val="1"/>
          <w:i w:val="1"/>
          <w:iCs w:val="1"/>
          <w:color w:val="auto"/>
        </w:rPr>
        <w:t>Перед покупкой проверьте, подходит ли кон-</w:t>
      </w:r>
    </w:p>
    <w:p>
      <w:pPr>
        <w:spacing w:after="0" w:line="73" w:lineRule="exact"/>
        <w:rPr>
          <w:sz w:val="24"/>
          <w:szCs w:val="24"/>
          <w:color w:val="auto"/>
        </w:rPr>
      </w:pPr>
    </w:p>
    <w:p>
      <w:pPr>
        <w:ind w:left="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b w:val="1"/>
          <w:bCs w:val="1"/>
          <w:i w:val="1"/>
          <w:iCs w:val="1"/>
          <w:color w:val="auto"/>
        </w:rPr>
        <w:t>кретное ДУУ именно к вашему автомобилю.</w:t>
      </w:r>
    </w:p>
    <w:p>
      <w:pPr>
        <w:spacing w:after="0" w:line="41" w:lineRule="exact"/>
        <w:rPr>
          <w:sz w:val="24"/>
          <w:szCs w:val="24"/>
          <w:color w:val="auto"/>
        </w:rPr>
      </w:pPr>
    </w:p>
    <w:p>
      <w:pPr>
        <w:sectPr>
          <w:pgSz w:w="15300" w:h="22394" w:orient="portrait"/>
          <w:cols w:equalWidth="0" w:num="2">
            <w:col w:w="9680" w:space="720"/>
            <w:col w:w="4340"/>
          </w:cols>
          <w:pgMar w:left="240" w:top="615" w:right="327" w:bottom="0" w:gutter="0" w:footer="0" w:header="0"/>
          <w:type w:val="continuous"/>
        </w:sect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48" w:lineRule="exact"/>
        <w:rPr>
          <w:sz w:val="24"/>
          <w:szCs w:val="24"/>
          <w:color w:val="auto"/>
        </w:rPr>
      </w:pPr>
    </w:p>
    <w:p>
      <w:pPr>
        <w:ind w:left="23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5"/>
          <w:szCs w:val="45"/>
          <w:b w:val="1"/>
          <w:bCs w:val="1"/>
          <w:color w:val="FC0011"/>
        </w:rPr>
        <w:t>Группа 3</w:t>
      </w:r>
    </w:p>
    <w:p>
      <w:pPr>
        <w:spacing w:after="0" w:line="1" w:lineRule="exact"/>
        <w:rPr>
          <w:sz w:val="24"/>
          <w:szCs w:val="24"/>
          <w:color w:val="auto"/>
        </w:rPr>
      </w:pPr>
    </w:p>
    <w:p>
      <w:pPr>
        <w:ind w:left="23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b w:val="1"/>
          <w:bCs w:val="1"/>
          <w:color w:val="FC0011"/>
        </w:rPr>
        <w:t>(бустер)</w:t>
      </w:r>
    </w:p>
    <w:p>
      <w:pPr>
        <w:spacing w:after="0" w:line="67" w:lineRule="exact"/>
        <w:rPr>
          <w:sz w:val="24"/>
          <w:szCs w:val="24"/>
          <w:color w:val="auto"/>
        </w:rPr>
      </w:pPr>
    </w:p>
    <w:p>
      <w:pPr>
        <w:ind w:left="25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auto"/>
        </w:rPr>
        <w:t>22-36 кг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49" w:lineRule="exact"/>
        <w:rPr>
          <w:sz w:val="24"/>
          <w:szCs w:val="24"/>
          <w:color w:val="auto"/>
        </w:rPr>
      </w:pPr>
    </w:p>
    <w:p>
      <w:pPr>
        <w:ind w:left="1280" w:right="460" w:hanging="964"/>
        <w:spacing w:after="0" w:line="295" w:lineRule="auto"/>
        <w:tabs>
          <w:tab w:leader="none" w:pos="1280" w:val="left"/>
        </w:tabs>
        <w:numPr>
          <w:ilvl w:val="0"/>
          <w:numId w:val="2"/>
        </w:numPr>
        <w:rPr>
          <w:rFonts w:ascii="Times New Roman" w:cs="Times New Roman" w:eastAsia="Times New Roman" w:hAnsi="Times New Roman"/>
          <w:sz w:val="20"/>
          <w:szCs w:val="20"/>
          <w:b w:val="1"/>
          <w:bCs w:val="1"/>
          <w:color w:val="FC0011"/>
        </w:rPr>
      </w:pPr>
      <w:r>
        <w:rPr>
          <w:rFonts w:ascii="Arial" w:cs="Arial" w:eastAsia="Arial" w:hAnsi="Arial"/>
          <w:sz w:val="3"/>
          <w:szCs w:val="3"/>
          <w:b w:val="1"/>
          <w:bCs w:val="1"/>
          <w:i w:val="1"/>
          <w:iCs w:val="1"/>
          <w:color w:val="auto"/>
        </w:rPr>
        <w:t>Главный недостаток бустера — отсутствие боковой защиты. В случае ДТП тяжесть травм возрастает во множество раз.</w:t>
      </w:r>
      <w:r>
        <w:rPr>
          <w:rFonts w:ascii="Arial" w:cs="Arial" w:eastAsia="Arial" w:hAnsi="Arial"/>
          <w:sz w:val="7"/>
          <w:szCs w:val="7"/>
          <w:b w:val="1"/>
          <w:bCs w:val="1"/>
          <w:color w:val="auto"/>
          <w:vertAlign w:val="superscript"/>
        </w:rPr>
        <w:t>От7до12лет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br w:type="column"/>
      </w:r>
    </w:p>
    <w:p>
      <w:pPr>
        <w:ind w:left="6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6"/>
          <w:szCs w:val="56"/>
          <w:b w:val="1"/>
          <w:bCs w:val="1"/>
          <w:color w:val="FC0011"/>
        </w:rPr>
        <w:t>Если ДУУ</w:t>
      </w:r>
    </w:p>
    <w:p>
      <w:pPr>
        <w:ind w:left="520"/>
        <w:spacing w:after="0" w:line="21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6"/>
          <w:szCs w:val="56"/>
          <w:b w:val="1"/>
          <w:bCs w:val="1"/>
          <w:color w:val="FC0011"/>
        </w:rPr>
        <w:t>побывало</w:t>
      </w:r>
    </w:p>
    <w:p>
      <w:pPr>
        <w:ind w:left="1080" w:hanging="500"/>
        <w:spacing w:after="0" w:line="216" w:lineRule="auto"/>
        <w:tabs>
          <w:tab w:leader="none" w:pos="1080" w:val="left"/>
        </w:tabs>
        <w:numPr>
          <w:ilvl w:val="0"/>
          <w:numId w:val="3"/>
        </w:numPr>
        <w:rPr>
          <w:rFonts w:ascii="Arial" w:cs="Arial" w:eastAsia="Arial" w:hAnsi="Arial"/>
          <w:sz w:val="56"/>
          <w:szCs w:val="56"/>
          <w:b w:val="1"/>
          <w:bCs w:val="1"/>
          <w:color w:val="FC0011"/>
        </w:rPr>
      </w:pPr>
      <w:r>
        <w:rPr>
          <w:rFonts w:ascii="Arial" w:cs="Arial" w:eastAsia="Arial" w:hAnsi="Arial"/>
          <w:sz w:val="56"/>
          <w:szCs w:val="56"/>
          <w:b w:val="1"/>
          <w:bCs w:val="1"/>
          <w:color w:val="FC0011"/>
        </w:rPr>
        <w:t>аварии,</w:t>
      </w:r>
    </w:p>
    <w:p>
      <w:pPr>
        <w:spacing w:after="0" w:line="224" w:lineRule="auto"/>
        <w:rPr>
          <w:rFonts w:ascii="Arial" w:cs="Arial" w:eastAsia="Arial" w:hAnsi="Arial"/>
          <w:sz w:val="56"/>
          <w:szCs w:val="56"/>
          <w:b w:val="1"/>
          <w:bCs w:val="1"/>
          <w:color w:val="FC0011"/>
        </w:rPr>
      </w:pPr>
      <w:r>
        <w:rPr>
          <w:rFonts w:ascii="Arial" w:cs="Arial" w:eastAsia="Arial" w:hAnsi="Arial"/>
          <w:sz w:val="54"/>
          <w:szCs w:val="54"/>
          <w:b w:val="1"/>
          <w:bCs w:val="1"/>
          <w:color w:val="FC0011"/>
        </w:rPr>
        <w:t>использовать</w:t>
      </w:r>
    </w:p>
    <w:p>
      <w:pPr>
        <w:ind w:left="320"/>
        <w:spacing w:after="0" w:line="216" w:lineRule="auto"/>
        <w:rPr>
          <w:rFonts w:ascii="Arial" w:cs="Arial" w:eastAsia="Arial" w:hAnsi="Arial"/>
          <w:sz w:val="56"/>
          <w:szCs w:val="56"/>
          <w:b w:val="1"/>
          <w:bCs w:val="1"/>
          <w:color w:val="FC0011"/>
        </w:rPr>
      </w:pPr>
      <w:r>
        <w:rPr>
          <w:rFonts w:ascii="Arial" w:cs="Arial" w:eastAsia="Arial" w:hAnsi="Arial"/>
          <w:sz w:val="56"/>
          <w:szCs w:val="56"/>
          <w:b w:val="1"/>
          <w:bCs w:val="1"/>
          <w:color w:val="FC0011"/>
        </w:rPr>
        <w:t>его дальше</w:t>
      </w:r>
    </w:p>
    <w:p>
      <w:pPr>
        <w:ind w:left="880"/>
        <w:spacing w:after="0"/>
        <w:rPr>
          <w:rFonts w:ascii="Arial" w:cs="Arial" w:eastAsia="Arial" w:hAnsi="Arial"/>
          <w:sz w:val="56"/>
          <w:szCs w:val="56"/>
          <w:b w:val="1"/>
          <w:bCs w:val="1"/>
          <w:color w:val="FC0011"/>
        </w:rPr>
      </w:pPr>
      <w:r>
        <w:rPr>
          <w:rFonts w:ascii="Arial" w:cs="Arial" w:eastAsia="Arial" w:hAnsi="Arial"/>
          <w:sz w:val="56"/>
          <w:szCs w:val="56"/>
          <w:b w:val="1"/>
          <w:bCs w:val="1"/>
          <w:color w:val="FC0011"/>
        </w:rPr>
        <w:t>нельзя!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br w:type="column"/>
      </w:r>
    </w:p>
    <w:p>
      <w:pPr>
        <w:spacing w:after="0" w:line="125" w:lineRule="exact"/>
        <w:rPr>
          <w:sz w:val="24"/>
          <w:szCs w:val="24"/>
          <w:color w:val="auto"/>
        </w:rPr>
      </w:pPr>
    </w:p>
    <w:p>
      <w:pPr>
        <w:ind w:right="40"/>
        <w:spacing w:after="0" w:line="38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b w:val="1"/>
          <w:bCs w:val="1"/>
          <w:i w:val="1"/>
          <w:iCs w:val="1"/>
          <w:color w:val="auto"/>
        </w:rPr>
        <w:t>Если ваш автомобиль оборудован системой ISOFIX, выбирайте ДУУ, также оборудованное этой системой крепления. Оно надёжнее, чем крепление при помощи ремней безопасности.</w:t>
      </w:r>
    </w:p>
    <w:p>
      <w:pPr>
        <w:spacing w:after="0" w:line="58" w:lineRule="exact"/>
        <w:rPr>
          <w:sz w:val="24"/>
          <w:szCs w:val="24"/>
          <w:color w:val="auto"/>
        </w:rPr>
      </w:pPr>
    </w:p>
    <w:p>
      <w:pPr>
        <w:jc w:val="both"/>
        <w:ind w:right="780"/>
        <w:spacing w:after="0" w:line="34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i w:val="1"/>
          <w:iCs w:val="1"/>
          <w:color w:val="FC0011"/>
        </w:rPr>
        <w:t>Наиболее безопасное место для установки автокресла в автомобиле.</w:t>
      </w:r>
    </w:p>
    <w:p>
      <w:pPr>
        <w:spacing w:after="0" w:line="1166" w:lineRule="exact"/>
        <w:rPr>
          <w:sz w:val="24"/>
          <w:szCs w:val="24"/>
          <w:color w:val="auto"/>
        </w:rPr>
      </w:pPr>
    </w:p>
    <w:p>
      <w:pPr>
        <w:sectPr>
          <w:pgSz w:w="15300" w:h="22394" w:orient="portrait"/>
          <w:cols w:equalWidth="0" w:num="3">
            <w:col w:w="4760" w:space="720"/>
            <w:col w:w="4280" w:space="720"/>
            <w:col w:w="4260"/>
          </w:cols>
          <w:pgMar w:left="240" w:top="615" w:right="327" w:bottom="0" w:gutter="0" w:footer="0" w:header="0"/>
          <w:type w:val="continuous"/>
        </w:sectPr>
      </w:pPr>
    </w:p>
    <w:p>
      <w:pPr>
        <w:spacing w:after="0" w:line="143" w:lineRule="exact"/>
        <w:rPr>
          <w:sz w:val="24"/>
          <w:szCs w:val="24"/>
          <w:color w:val="auto"/>
        </w:rPr>
      </w:pPr>
    </w:p>
    <w:p>
      <w:pPr>
        <w:ind w:left="4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b w:val="1"/>
          <w:bCs w:val="1"/>
          <w:color w:val="FC0011"/>
        </w:rPr>
        <w:t>Не покупайте ДУУ «на вырост»</w:t>
      </w:r>
    </w:p>
    <w:p>
      <w:pPr>
        <w:spacing w:after="0" w:line="72" w:lineRule="exact"/>
        <w:rPr>
          <w:sz w:val="24"/>
          <w:szCs w:val="24"/>
          <w:color w:val="auto"/>
        </w:rPr>
      </w:pPr>
    </w:p>
    <w:p>
      <w:pPr>
        <w:ind w:left="440" w:right="360"/>
        <w:spacing w:after="0" w:line="25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7"/>
          <w:szCs w:val="27"/>
          <w:b w:val="1"/>
          <w:bCs w:val="1"/>
          <w:color w:val="FFFFFF"/>
        </w:rPr>
        <w:t>Универсальные модели (группа 1,2,3) обеспечивают меньшую степень защиты, чем идеально подобранное автокресло, предназначенное для перевозки детей определённого роста и веса.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640715</wp:posOffset>
                </wp:positionV>
                <wp:extent cx="9360535" cy="659765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0535" cy="659765"/>
                        </a:xfrm>
                        <a:prstGeom prst="rect">
                          <a:avLst/>
                        </a:prstGeom>
                        <a:solidFill>
                          <a:srgbClr val="FC0011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" o:spid="_x0000_s1028" style="position:absolute;margin-left:2.15pt;margin-top:50.45pt;width:737.05pt;height:51.9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FC0011" stroked="f"/>
            </w:pict>
          </mc:Fallback>
        </mc:AlternateConten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br w:type="column"/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54" w:lineRule="exact"/>
        <w:rPr>
          <w:sz w:val="24"/>
          <w:szCs w:val="24"/>
          <w:color w:val="auto"/>
        </w:rPr>
      </w:pPr>
    </w:p>
    <w:p>
      <w:pPr>
        <w:ind w:right="80"/>
        <w:spacing w:after="0" w:line="39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5"/>
          <w:szCs w:val="15"/>
          <w:color w:val="auto"/>
        </w:rPr>
        <w:t>Самое безопасное место для установки автокресла Иные рекомендуемые места для установке ДУУ</w:t>
      </w:r>
    </w:p>
    <w:p>
      <w:pPr>
        <w:spacing w:after="0" w:line="1" w:lineRule="exact"/>
        <w:rPr>
          <w:sz w:val="24"/>
          <w:szCs w:val="24"/>
          <w:color w:val="auto"/>
        </w:rPr>
      </w:pPr>
    </w:p>
    <w:p>
      <w:pPr>
        <w:ind w:right="100"/>
        <w:spacing w:after="0" w:line="30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5"/>
          <w:szCs w:val="15"/>
          <w:color w:val="auto"/>
        </w:rPr>
        <w:t xml:space="preserve">Самое небезопасное место для установки ДУУ. Устанавливать ДУУ можно только в самом крайнем случае и </w:t>
      </w:r>
      <w:r>
        <w:rPr>
          <w:rFonts w:ascii="Arial" w:cs="Arial" w:eastAsia="Arial" w:hAnsi="Arial"/>
          <w:sz w:val="15"/>
          <w:szCs w:val="15"/>
          <w:b w:val="1"/>
          <w:bCs w:val="1"/>
          <w:color w:val="auto"/>
        </w:rPr>
        <w:t>ТОЛЬКО ПОСЛЕ ОТКЛЮЧЕНИЯ</w:t>
      </w:r>
      <w:r>
        <w:rPr>
          <w:rFonts w:ascii="Arial" w:cs="Arial" w:eastAsia="Arial" w:hAnsi="Arial"/>
          <w:sz w:val="15"/>
          <w:szCs w:val="15"/>
          <w:color w:val="auto"/>
        </w:rPr>
        <w:t xml:space="preserve"> передней пассажирской подушки безопасности.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ectPr>
          <w:pgSz w:w="15300" w:h="22394" w:orient="portrait"/>
          <w:cols w:equalWidth="0" w:num="2">
            <w:col w:w="10160" w:space="720"/>
            <w:col w:w="3860"/>
          </w:cols>
          <w:pgMar w:left="240" w:top="615" w:right="327" w:bottom="0" w:gutter="0" w:footer="0" w:header="0"/>
          <w:type w:val="continuous"/>
        </w:sect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15" w:lineRule="exact"/>
        <w:rPr>
          <w:sz w:val="24"/>
          <w:szCs w:val="24"/>
          <w:color w:val="auto"/>
        </w:rPr>
      </w:pPr>
    </w:p>
    <w:p>
      <w:pPr>
        <w:jc w:val="center"/>
        <w:ind w:right="-7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1"/>
          <w:szCs w:val="31"/>
          <w:b w:val="1"/>
          <w:bCs w:val="1"/>
          <w:color w:val="FFFFFF"/>
        </w:rPr>
        <w:t>Качественное ДУУ — это безопасность вашего ребёнка при поездке в легковом автомобиле.</w:t>
      </w:r>
    </w:p>
    <w:p>
      <w:pPr>
        <w:spacing w:after="0" w:line="16" w:lineRule="exact"/>
        <w:rPr>
          <w:sz w:val="24"/>
          <w:szCs w:val="24"/>
          <w:color w:val="auto"/>
        </w:rPr>
      </w:pPr>
    </w:p>
    <w:p>
      <w:pPr>
        <w:jc w:val="center"/>
        <w:ind w:right="-7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4"/>
          <w:szCs w:val="44"/>
          <w:b w:val="1"/>
          <w:bCs w:val="1"/>
          <w:color w:val="FFFFFF"/>
        </w:rPr>
        <w:t>Не экономьте на безопасности своего ребёнка!</w:t>
      </w:r>
    </w:p>
    <w:sectPr>
      <w:pgSz w:w="15300" w:h="22394" w:orient="portrait"/>
      <w:cols w:equalWidth="0" w:num="1">
        <w:col w:w="14740"/>
      </w:cols>
      <w:pgMar w:left="240" w:top="615" w:right="327" w:bottom="0" w:gutter="0" w:footer="0" w:header="0"/>
      <w:type w:val="continuous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400001FF" w:csb1="FFFF0000"/>
  </w:font>
</w:fonts>
</file>

<file path=word/numbering.xml><?xml version="1.0" encoding="utf-8"?>
<w:numbering xmlns:w="http://schemas.openxmlformats.org/wordprocessingml/2006/main">
  <w:abstractNum w:abstractNumId="0">
    <w:nsid w:val="3D6C"/>
    <w:multiLevelType w:val="hybridMultilevel"/>
    <w:lvl w:ilvl="0">
      <w:lvlJc w:val="left"/>
      <w:lvlText w:val="В"/>
      <w:numFmt w:val="bullet"/>
      <w:start w:val="1"/>
    </w:lvl>
  </w:abstractNum>
  <w:abstractNum w:abstractNumId="1">
    <w:nsid w:val="2CD6"/>
    <w:multiLevelType w:val="hybridMultilevel"/>
    <w:lvl w:ilvl="0">
      <w:lvlJc w:val="left"/>
      <w:lvlText w:val="!"/>
      <w:numFmt w:val="bullet"/>
      <w:start w:val="1"/>
    </w:lvl>
  </w:abstractNum>
  <w:abstractNum w:abstractNumId="2">
    <w:nsid w:val="72AE"/>
    <w:multiLevelType w:val="hybridMultilevel"/>
    <w:lvl w:ilvl="0">
      <w:lvlJc w:val="left"/>
      <w:lvlText w:val="в"/>
      <w:numFmt w:val="bullet"/>
      <w:start w:val="1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7" Type="http://schemas.openxmlformats.org/officeDocument/2006/relationships/numbering" Target="numbering.xml" />
  <Relationship Id="rId8" Type="http://schemas.openxmlformats.org/officeDocument/2006/relationships/image" Target="media/image1.png" />
  <Relationship Id="rId9" Type="http://schemas.openxmlformats.org/officeDocument/2006/relationships/image" Target="media/image2.pn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2020-06-05T04:55:08Z</dcterms:created>
  <dcterms:modified xsi:type="dcterms:W3CDTF">2020-06-05T04:55:08Z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